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82" w:rsidRPr="00037F82" w:rsidRDefault="00037F82" w:rsidP="00037F82">
      <w:pPr>
        <w:pStyle w:val="Kop2"/>
      </w:pPr>
      <w:bookmarkStart w:id="0" w:name="_Toc461180313"/>
      <w:bookmarkStart w:id="1" w:name="_GoBack"/>
      <w:bookmarkEnd w:id="1"/>
      <w:r w:rsidRPr="00F63AB1">
        <w:t>Lesbezoek</w:t>
      </w:r>
      <w:bookmarkEnd w:id="0"/>
    </w:p>
    <w:tbl>
      <w:tblPr>
        <w:tblStyle w:val="Tabelraster"/>
        <w:tblpPr w:leftFromText="141" w:rightFromText="141" w:vertAnchor="text" w:tblpY="117"/>
        <w:tblW w:w="9180" w:type="dxa"/>
        <w:tblLook w:val="04A0" w:firstRow="1" w:lastRow="0" w:firstColumn="1" w:lastColumn="0" w:noHBand="0" w:noVBand="1"/>
      </w:tblPr>
      <w:tblGrid>
        <w:gridCol w:w="2660"/>
        <w:gridCol w:w="4819"/>
        <w:gridCol w:w="1701"/>
      </w:tblGrid>
      <w:tr w:rsidR="00037F82" w:rsidRPr="00F63AB1" w:rsidTr="00564063">
        <w:trPr>
          <w:trHeight w:val="454"/>
        </w:trPr>
        <w:tc>
          <w:tcPr>
            <w:tcW w:w="9180" w:type="dxa"/>
            <w:gridSpan w:val="3"/>
            <w:shd w:val="clear" w:color="auto" w:fill="E8E8E8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8"/>
                <w:szCs w:val="28"/>
              </w:rPr>
              <w:t>Kijkwijzer - didactisch model: ‘directe instructie’</w:t>
            </w:r>
          </w:p>
        </w:tc>
      </w:tr>
      <w:tr w:rsidR="00037F82" w:rsidRPr="00F63AB1" w:rsidTr="00564063">
        <w:trPr>
          <w:trHeight w:val="216"/>
        </w:trPr>
        <w:tc>
          <w:tcPr>
            <w:tcW w:w="918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2660" w:type="dxa"/>
            <w:tcBorders>
              <w:bottom w:val="nil"/>
            </w:tcBorders>
            <w:shd w:val="clear" w:color="auto" w:fill="E8E8E8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819" w:type="dxa"/>
            <w:tcBorders>
              <w:right w:val="single" w:sz="4" w:space="0" w:color="000000" w:themeColor="text1"/>
            </w:tcBorders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nil"/>
            </w:tcBorders>
            <w:shd w:val="clear" w:color="auto" w:fill="E8E8E8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Vak</w:t>
            </w:r>
          </w:p>
        </w:tc>
        <w:tc>
          <w:tcPr>
            <w:tcW w:w="6520" w:type="dxa"/>
            <w:gridSpan w:val="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nil"/>
            </w:tcBorders>
            <w:shd w:val="clear" w:color="auto" w:fill="E8E8E8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Klas /lesuur /lokaal</w:t>
            </w:r>
          </w:p>
        </w:tc>
        <w:tc>
          <w:tcPr>
            <w:tcW w:w="6520" w:type="dxa"/>
            <w:gridSpan w:val="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F82" w:rsidRPr="00F63AB1" w:rsidTr="00971DA7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8E8E8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520" w:type="dxa"/>
            <w:gridSpan w:val="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DA7" w:rsidRPr="00F63AB1" w:rsidTr="00564063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nil"/>
            </w:tcBorders>
            <w:shd w:val="clear" w:color="auto" w:fill="E8E8E8"/>
            <w:vAlign w:val="center"/>
          </w:tcPr>
          <w:p w:rsidR="00971DA7" w:rsidRPr="00F63AB1" w:rsidRDefault="00971DA7" w:rsidP="0056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Assessor/Observator</w:t>
            </w:r>
          </w:p>
        </w:tc>
        <w:tc>
          <w:tcPr>
            <w:tcW w:w="6520" w:type="dxa"/>
            <w:gridSpan w:val="2"/>
            <w:vAlign w:val="center"/>
          </w:tcPr>
          <w:p w:rsidR="00971DA7" w:rsidRPr="00F63AB1" w:rsidRDefault="00971DA7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82" w:rsidRPr="00F63AB1" w:rsidRDefault="00037F82" w:rsidP="00037F82">
      <w:pPr>
        <w:rPr>
          <w:rFonts w:ascii="Arial" w:hAnsi="Arial" w:cs="Arial"/>
          <w:sz w:val="16"/>
          <w:szCs w:val="16"/>
        </w:rPr>
      </w:pPr>
    </w:p>
    <w:p w:rsidR="00037F82" w:rsidRPr="00F63AB1" w:rsidRDefault="00037F82" w:rsidP="00037F82">
      <w:pPr>
        <w:spacing w:line="360" w:lineRule="auto"/>
        <w:rPr>
          <w:rFonts w:ascii="Arial" w:hAnsi="Arial" w:cs="Arial"/>
          <w:sz w:val="22"/>
          <w:szCs w:val="22"/>
        </w:rPr>
      </w:pPr>
      <w:r w:rsidRPr="00F63AB1">
        <w:rPr>
          <w:rFonts w:ascii="Arial" w:hAnsi="Arial" w:cs="Arial"/>
          <w:sz w:val="22"/>
          <w:szCs w:val="22"/>
        </w:rPr>
        <w:t xml:space="preserve">NW = niet waargenomen / W = waargenomen </w:t>
      </w:r>
    </w:p>
    <w:p w:rsidR="00037F82" w:rsidRPr="00971DA7" w:rsidRDefault="00037F82" w:rsidP="00037F82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971DA7">
        <w:rPr>
          <w:rFonts w:ascii="Arial" w:hAnsi="Arial" w:cs="Arial"/>
          <w:b/>
          <w:sz w:val="18"/>
          <w:szCs w:val="18"/>
        </w:rPr>
        <w:t>Verwijzingen zijn naar het boek</w:t>
      </w:r>
      <w:r w:rsidRPr="00971DA7">
        <w:rPr>
          <w:rFonts w:ascii="Arial" w:hAnsi="Arial" w:cs="Arial"/>
          <w:b/>
          <w:sz w:val="18"/>
          <w:szCs w:val="18"/>
        </w:rPr>
        <w:sym w:font="Wingdings" w:char="F0E0"/>
      </w:r>
      <w:r w:rsidRPr="00971DA7">
        <w:rPr>
          <w:rFonts w:ascii="Arial" w:hAnsi="Arial" w:cs="Arial"/>
          <w:b/>
          <w:sz w:val="18"/>
          <w:szCs w:val="18"/>
        </w:rPr>
        <w:t xml:space="preserve"> </w:t>
      </w:r>
      <w:r w:rsidRPr="00971DA7">
        <w:rPr>
          <w:rFonts w:ascii="Arial" w:hAnsi="Arial" w:cs="Arial"/>
          <w:b/>
          <w:sz w:val="18"/>
          <w:szCs w:val="18"/>
          <w:u w:val="single"/>
        </w:rPr>
        <w:t xml:space="preserve">‘effectief leren’ van </w:t>
      </w:r>
      <w:proofErr w:type="spellStart"/>
      <w:r w:rsidRPr="00971DA7">
        <w:rPr>
          <w:rFonts w:ascii="Arial" w:hAnsi="Arial" w:cs="Arial"/>
          <w:b/>
          <w:sz w:val="18"/>
          <w:szCs w:val="18"/>
          <w:u w:val="single"/>
        </w:rPr>
        <w:t>Ebbens</w:t>
      </w:r>
      <w:proofErr w:type="spellEnd"/>
      <w:r w:rsidRPr="00971DA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71DA7">
        <w:rPr>
          <w:rFonts w:ascii="Arial" w:hAnsi="Arial" w:cs="Arial"/>
          <w:bCs/>
          <w:sz w:val="18"/>
          <w:szCs w:val="18"/>
        </w:rPr>
        <w:t>ISBN 9001307523</w:t>
      </w:r>
    </w:p>
    <w:p w:rsidR="00037F82" w:rsidRPr="00F63AB1" w:rsidRDefault="00037F82" w:rsidP="00037F82">
      <w:pPr>
        <w:rPr>
          <w:rFonts w:ascii="Arial" w:hAnsi="Arial" w:cs="Arial"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763"/>
        <w:gridCol w:w="583"/>
        <w:gridCol w:w="448"/>
        <w:gridCol w:w="3047"/>
      </w:tblGrid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276"/>
              </w:tabs>
              <w:rPr>
                <w:rFonts w:ascii="Arial" w:hAnsi="Arial" w:cs="Arial"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</w:r>
            <w:proofErr w:type="spellStart"/>
            <w:r w:rsidRPr="00F63AB1">
              <w:rPr>
                <w:rFonts w:ascii="Arial" w:hAnsi="Arial" w:cs="Arial"/>
                <w:b/>
                <w:sz w:val="26"/>
                <w:szCs w:val="26"/>
              </w:rPr>
              <w:t>Lesfase</w:t>
            </w:r>
            <w:proofErr w:type="spellEnd"/>
            <w:r w:rsidRPr="00F63AB1">
              <w:rPr>
                <w:rFonts w:ascii="Arial" w:hAnsi="Arial" w:cs="Arial"/>
                <w:b/>
                <w:sz w:val="26"/>
                <w:szCs w:val="26"/>
              </w:rPr>
              <w:t xml:space="preserve"> 0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 xml:space="preserve"> Ontwerpen van de les</w:t>
            </w:r>
          </w:p>
        </w:tc>
      </w:tr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sleutelbegrippen:</w:t>
            </w:r>
            <w:r w:rsidRPr="00F63AB1">
              <w:rPr>
                <w:rFonts w:ascii="Arial" w:hAnsi="Arial" w:cs="Arial"/>
                <w:b/>
                <w:sz w:val="20"/>
                <w:szCs w:val="20"/>
              </w:rPr>
              <w:t xml:space="preserve"> niveau van de leerstof; betekenis; succes;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Feedback op lesvoorbereiding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652"/>
        </w:trPr>
        <w:tc>
          <w:tcPr>
            <w:tcW w:w="339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6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Lesvoorbereidingsformulier is volledig ingevuld en onderbouwd</w:t>
            </w:r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Pr="00A525C1">
              <w:rPr>
                <w:rFonts w:ascii="Arial" w:hAnsi="Arial" w:cs="Arial"/>
                <w:sz w:val="16"/>
                <w:szCs w:val="16"/>
              </w:rPr>
              <w:t>onderwerp hoofdstuk, doelen hoofd</w:t>
            </w:r>
            <w:r>
              <w:rPr>
                <w:rFonts w:ascii="Arial" w:hAnsi="Arial" w:cs="Arial"/>
                <w:sz w:val="16"/>
                <w:szCs w:val="16"/>
              </w:rPr>
              <w:t>stuk, beginsituatie, werkvormen in relatie tot doelen)</w:t>
            </w:r>
            <w:r w:rsidR="00971DA7">
              <w:rPr>
                <w:rFonts w:ascii="Arial" w:hAnsi="Arial" w:cs="Arial"/>
                <w:sz w:val="16"/>
                <w:szCs w:val="16"/>
              </w:rPr>
              <w:t>met onderbouwing vanuit theorie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964"/>
        </w:trPr>
        <w:tc>
          <w:tcPr>
            <w:tcW w:w="339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6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Wat wil ik de leerlingen </w:t>
            </w:r>
            <w:r>
              <w:rPr>
                <w:rFonts w:ascii="Arial" w:hAnsi="Arial" w:cs="Arial"/>
                <w:sz w:val="20"/>
                <w:szCs w:val="20"/>
              </w:rPr>
              <w:t>leren is</w:t>
            </w:r>
            <w:r w:rsidRPr="00F63AB1">
              <w:rPr>
                <w:rFonts w:ascii="Arial" w:hAnsi="Arial" w:cs="Arial"/>
                <w:sz w:val="20"/>
                <w:szCs w:val="20"/>
              </w:rPr>
              <w:t xml:space="preserve"> verwoord </w:t>
            </w:r>
            <w:r>
              <w:rPr>
                <w:rFonts w:ascii="Arial" w:hAnsi="Arial" w:cs="Arial"/>
                <w:sz w:val="20"/>
                <w:szCs w:val="20"/>
              </w:rPr>
              <w:t>in actiewerkwerkwoorden en meetbaar en met duidelijk verband naar doelen hoofdstuk/thema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964"/>
        </w:trPr>
        <w:tc>
          <w:tcPr>
            <w:tcW w:w="339" w:type="dxa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6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Sleutelbegrippen zijn onderbouwd bij elke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lesfase</w:t>
            </w:r>
            <w:proofErr w:type="spellEnd"/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749"/>
        <w:gridCol w:w="583"/>
        <w:gridCol w:w="471"/>
        <w:gridCol w:w="3037"/>
      </w:tblGrid>
      <w:tr w:rsidR="00037F82" w:rsidRPr="00F63AB1" w:rsidTr="00564063">
        <w:trPr>
          <w:trHeight w:val="79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418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 xml:space="preserve">Fase 1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>Aandacht richten op de doelen van de les en activeren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>voorkennis</w:t>
            </w:r>
          </w:p>
        </w:tc>
      </w:tr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eutelbegrippen: betekenis geven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40" w:type="dxa"/>
            <w:shd w:val="clear" w:color="auto" w:fill="E6E6E6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Starttijd:</w:t>
            </w:r>
          </w:p>
        </w:tc>
        <w:tc>
          <w:tcPr>
            <w:tcW w:w="583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7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037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652"/>
        </w:trPr>
        <w:tc>
          <w:tcPr>
            <w:tcW w:w="34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Staat klaar om leerlingen te ontvangen (gastheer) en maakt contact met de leerlingen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964"/>
        </w:trPr>
        <w:tc>
          <w:tcPr>
            <w:tcW w:w="34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Neemt leiding bij start van de les ( presentator) ( centraal punt, overzicht, aandacht, eventueel correctie op gedrag)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964"/>
        </w:trPr>
        <w:tc>
          <w:tcPr>
            <w:tcW w:w="34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Geeft aan wat hij /zij gaat doen ( programma op het bord) en geeft hieraan betekenis ( waarom en doelen)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4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Activeert de voorkennis en betrekt hier iedereen bij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82" w:rsidRPr="00F63AB1" w:rsidRDefault="00037F82" w:rsidP="00037F82">
      <w:pPr>
        <w:rPr>
          <w:rFonts w:ascii="Arial" w:hAnsi="Arial" w:cs="Arial"/>
          <w:sz w:val="16"/>
          <w:szCs w:val="16"/>
        </w:rPr>
      </w:pPr>
    </w:p>
    <w:p w:rsidR="00037F82" w:rsidRPr="00F63AB1" w:rsidRDefault="00037F82" w:rsidP="00037F82">
      <w:pPr>
        <w:rPr>
          <w:rFonts w:ascii="Arial" w:hAnsi="Arial" w:cs="Arial"/>
          <w:sz w:val="16"/>
          <w:szCs w:val="16"/>
        </w:rPr>
      </w:pPr>
    </w:p>
    <w:p w:rsidR="00037F82" w:rsidRPr="00F63AB1" w:rsidRDefault="00037F82" w:rsidP="00037F82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739"/>
        <w:gridCol w:w="583"/>
        <w:gridCol w:w="471"/>
        <w:gridCol w:w="3048"/>
      </w:tblGrid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27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 xml:space="preserve">Fase 2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 xml:space="preserve"> Uitleg geven of vaardigheid voordoen</w:t>
            </w:r>
          </w:p>
        </w:tc>
      </w:tr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96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sleutelbegrippen: zichtbaarheid; succes; kennis van resultaten; interesse/veiligheid;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Starttijd: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39" w:type="dxa"/>
            <w:shd w:val="clear" w:color="auto" w:fill="FFFFFF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Houdt de uitleg beknopt, maximaal 10 a 15 min.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181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39" w:type="dxa"/>
            <w:vAlign w:val="center"/>
          </w:tcPr>
          <w:p w:rsidR="00037F82" w:rsidRPr="00F63AB1" w:rsidRDefault="00037F82" w:rsidP="0056406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De uitleg is logisch opgebouwd en goed te volgen:</w:t>
            </w:r>
          </w:p>
          <w:p w:rsidR="00037F82" w:rsidRPr="00F63AB1" w:rsidRDefault="00037F82" w:rsidP="00564063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Denksta</w:t>
            </w:r>
            <w:r>
              <w:rPr>
                <w:rFonts w:ascii="Arial" w:hAnsi="Arial" w:cs="Arial"/>
                <w:sz w:val="20"/>
                <w:szCs w:val="20"/>
              </w:rPr>
              <w:t>ppen zijn duidelijk en inzichtelijk</w:t>
            </w:r>
          </w:p>
          <w:p w:rsidR="00037F82" w:rsidRPr="00F63AB1" w:rsidRDefault="00037F82" w:rsidP="00564063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Uitleg sluit aan bij belevingswereld van leerlingen o.a. door concrete voorbeelden</w:t>
            </w:r>
          </w:p>
          <w:p w:rsidR="00037F82" w:rsidRPr="00F63AB1" w:rsidRDefault="00037F82" w:rsidP="00564063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Student beheerst leerstof</w:t>
            </w:r>
          </w:p>
          <w:p w:rsidR="00037F82" w:rsidRPr="00F63AB1" w:rsidRDefault="00037F82" w:rsidP="00564063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Uitleg wordt visueel ondersteund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525C1">
              <w:rPr>
                <w:rFonts w:ascii="Arial" w:hAnsi="Arial" w:cs="Arial"/>
                <w:sz w:val="18"/>
                <w:szCs w:val="18"/>
              </w:rPr>
              <w:t>dual</w:t>
            </w:r>
            <w:proofErr w:type="spellEnd"/>
            <w:r w:rsidRPr="00A525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25C1">
              <w:rPr>
                <w:rFonts w:ascii="Arial" w:hAnsi="Arial" w:cs="Arial"/>
                <w:sz w:val="18"/>
                <w:szCs w:val="18"/>
              </w:rPr>
              <w:t>coding</w:t>
            </w:r>
            <w:proofErr w:type="spellEnd"/>
            <w:r w:rsidRPr="00A525C1">
              <w:rPr>
                <w:rFonts w:ascii="Arial" w:hAnsi="Arial" w:cs="Arial"/>
                <w:sz w:val="18"/>
                <w:szCs w:val="18"/>
              </w:rPr>
              <w:t>, schema’s, modellen, afbeeldingen, attributen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037F82" w:rsidRPr="00F63AB1" w:rsidRDefault="00037F82" w:rsidP="0056406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3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Het is duidelijk wat er van de leerlingen verwacht wordt tijdens de uitleg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3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De leerlingen worden betrokken bij de uitleg, bijvoorbeeld door het stellen van vragen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3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Houdt de aandacht vast, schakelt leerlingen in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39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Doet vaardigheid</w:t>
            </w:r>
            <w:r>
              <w:rPr>
                <w:rFonts w:ascii="Arial" w:hAnsi="Arial" w:cs="Arial"/>
                <w:sz w:val="20"/>
                <w:szCs w:val="20"/>
              </w:rPr>
              <w:t xml:space="preserve"> voor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82" w:rsidRPr="00F63AB1" w:rsidRDefault="00037F82" w:rsidP="00037F82">
      <w:pPr>
        <w:rPr>
          <w:rFonts w:ascii="Arial" w:hAnsi="Arial" w:cs="Arial"/>
          <w:b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746"/>
        <w:gridCol w:w="583"/>
        <w:gridCol w:w="471"/>
        <w:gridCol w:w="3041"/>
      </w:tblGrid>
      <w:tr w:rsidR="00037F82" w:rsidRPr="00F63AB1" w:rsidTr="00564063">
        <w:trPr>
          <w:trHeight w:val="79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276"/>
              </w:tabs>
              <w:rPr>
                <w:rFonts w:ascii="Arial" w:hAnsi="Arial" w:cs="Arial"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 xml:space="preserve">Fase 3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 xml:space="preserve"> Nagaan of de belangrijkste begrippen en/of vaardigheden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>zijn overgekomen</w:t>
            </w:r>
          </w:p>
        </w:tc>
      </w:tr>
      <w:tr w:rsidR="00037F82" w:rsidRPr="00F63AB1" w:rsidTr="00564063">
        <w:trPr>
          <w:trHeight w:val="680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9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sleutelbegrippen: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individuele aanspreekbaarheid; zichtbaarheid; veiligheid/interesse;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kennis resultaten;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Starttijd:</w:t>
            </w:r>
          </w:p>
        </w:tc>
        <w:tc>
          <w:tcPr>
            <w:tcW w:w="583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7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04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1021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46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Gaat na of de kern van de uitleg is begrepen door middel van vragen of een verwerkingsopdracht of ..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46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Hij /zij maakt hierbij gebruik van de verschillende denkniveaus/niveaus van leren ( OBIT/ RTTI)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46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Laat blijken verschillende vraagtechnieken te beheersen ( wachten, </w:t>
            </w:r>
            <w:proofErr w:type="spellStart"/>
            <w:r w:rsidRPr="00F63AB1">
              <w:rPr>
                <w:rFonts w:ascii="Arial" w:hAnsi="Arial" w:cs="Arial"/>
                <w:sz w:val="20"/>
                <w:szCs w:val="20"/>
              </w:rPr>
              <w:t>denktijd</w:t>
            </w:r>
            <w:proofErr w:type="spellEnd"/>
            <w:r w:rsidRPr="00F63A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46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Geeft willekeurig beurten, betrekt </w:t>
            </w:r>
            <w:r w:rsidRPr="00F63AB1">
              <w:rPr>
                <w:rFonts w:ascii="Arial" w:hAnsi="Arial" w:cs="Arial"/>
                <w:sz w:val="20"/>
                <w:szCs w:val="20"/>
                <w:u w:val="single"/>
              </w:rPr>
              <w:t>alle</w:t>
            </w:r>
            <w:r w:rsidRPr="00F63AB1">
              <w:rPr>
                <w:rFonts w:ascii="Arial" w:hAnsi="Arial" w:cs="Arial"/>
                <w:sz w:val="20"/>
                <w:szCs w:val="20"/>
              </w:rPr>
              <w:t xml:space="preserve"> leerlingen bij de les ( individuele aanspreekbaarheid)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  <w:r w:rsidRPr="00F63AB1">
        <w:rPr>
          <w:rFonts w:ascii="Arial" w:hAnsi="Arial" w:cs="Arial"/>
          <w:sz w:val="20"/>
          <w:szCs w:val="20"/>
        </w:rPr>
        <w:br w:type="page"/>
      </w: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70"/>
        <w:gridCol w:w="583"/>
        <w:gridCol w:w="471"/>
        <w:gridCol w:w="2995"/>
      </w:tblGrid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418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 xml:space="preserve">Fase 4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 xml:space="preserve"> Instructie zelfwerkzaamheid = complete instructie</w:t>
            </w:r>
          </w:p>
        </w:tc>
      </w:tr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9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sleutelbegrippen: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motivatie door helderheid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461" w:type="dxa"/>
            <w:shd w:val="clear" w:color="auto" w:fill="E6E6E6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Starttijd:</w:t>
            </w:r>
          </w:p>
        </w:tc>
        <w:tc>
          <w:tcPr>
            <w:tcW w:w="583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7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995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652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Maakt de leerlingen duidelijk </w:t>
            </w:r>
            <w:r w:rsidRPr="00F63AB1">
              <w:rPr>
                <w:rFonts w:ascii="Arial" w:hAnsi="Arial" w:cs="Arial"/>
                <w:b/>
                <w:sz w:val="20"/>
                <w:szCs w:val="20"/>
              </w:rPr>
              <w:t xml:space="preserve">wat </w:t>
            </w:r>
            <w:r w:rsidRPr="00F63AB1">
              <w:rPr>
                <w:rFonts w:ascii="Arial" w:hAnsi="Arial" w:cs="Arial"/>
                <w:sz w:val="20"/>
                <w:szCs w:val="20"/>
              </w:rPr>
              <w:t>er gedaan moet worden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52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Geeft aan hoeveel </w:t>
            </w:r>
            <w:r w:rsidRPr="00F63AB1">
              <w:rPr>
                <w:rFonts w:ascii="Arial" w:hAnsi="Arial" w:cs="Arial"/>
                <w:b/>
                <w:sz w:val="20"/>
                <w:szCs w:val="20"/>
              </w:rPr>
              <w:t>tijd</w:t>
            </w:r>
            <w:r w:rsidRPr="00F63AB1">
              <w:rPr>
                <w:rFonts w:ascii="Arial" w:hAnsi="Arial" w:cs="Arial"/>
                <w:sz w:val="20"/>
                <w:szCs w:val="20"/>
              </w:rPr>
              <w:t xml:space="preserve"> aan de opdracht besteed kan worden. 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Geeft aan </w:t>
            </w:r>
            <w:r w:rsidRPr="00F63AB1">
              <w:rPr>
                <w:rFonts w:ascii="Arial" w:hAnsi="Arial" w:cs="Arial"/>
                <w:b/>
                <w:sz w:val="20"/>
                <w:szCs w:val="20"/>
              </w:rPr>
              <w:t>hoe</w:t>
            </w:r>
            <w:r w:rsidRPr="00F63AB1">
              <w:rPr>
                <w:rFonts w:ascii="Arial" w:hAnsi="Arial" w:cs="Arial"/>
                <w:sz w:val="20"/>
                <w:szCs w:val="20"/>
              </w:rPr>
              <w:t xml:space="preserve"> het eventueel gedaan kan worden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( alleen, samen)</w:t>
            </w:r>
            <w:r w:rsidRPr="00F63A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52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Geeft aan </w:t>
            </w:r>
            <w:r w:rsidRPr="00BE352B">
              <w:rPr>
                <w:rFonts w:ascii="Arial" w:hAnsi="Arial" w:cs="Arial"/>
                <w:sz w:val="20"/>
                <w:szCs w:val="20"/>
              </w:rPr>
              <w:t>waar leerling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hulp </w:t>
            </w:r>
            <w:r w:rsidRPr="00BE352B">
              <w:rPr>
                <w:rFonts w:ascii="Arial" w:hAnsi="Arial" w:cs="Arial"/>
                <w:sz w:val="20"/>
                <w:szCs w:val="20"/>
              </w:rPr>
              <w:t>kan krijgen/vinden indien nodig .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52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Geeft aan </w:t>
            </w:r>
            <w:r w:rsidRPr="00F63AB1">
              <w:rPr>
                <w:rFonts w:ascii="Arial" w:hAnsi="Arial" w:cs="Arial"/>
                <w:b/>
                <w:sz w:val="20"/>
                <w:szCs w:val="20"/>
              </w:rPr>
              <w:t>wat er met het resultaat</w:t>
            </w:r>
            <w:r w:rsidRPr="00F63AB1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r>
              <w:rPr>
                <w:rFonts w:ascii="Arial" w:hAnsi="Arial" w:cs="Arial"/>
                <w:sz w:val="20"/>
                <w:szCs w:val="20"/>
              </w:rPr>
              <w:t>opdracht gebeurt.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52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Geeft aan wat leerling met doen als hij </w:t>
            </w:r>
            <w:r w:rsidRPr="00BE352B">
              <w:rPr>
                <w:rFonts w:ascii="Arial" w:hAnsi="Arial" w:cs="Arial"/>
                <w:b/>
                <w:sz w:val="20"/>
                <w:szCs w:val="20"/>
              </w:rPr>
              <w:t>klaar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907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Schijft de complete instructie op het bord en checkt of leerlingen de instructie begrepen hebben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82" w:rsidRPr="00F63AB1" w:rsidRDefault="00037F82" w:rsidP="00037F82">
      <w:pPr>
        <w:rPr>
          <w:rFonts w:ascii="Arial" w:hAnsi="Arial" w:cs="Arial"/>
          <w:sz w:val="16"/>
          <w:szCs w:val="16"/>
        </w:rPr>
      </w:pPr>
    </w:p>
    <w:p w:rsidR="00037F82" w:rsidRPr="00F63AB1" w:rsidRDefault="00037F82" w:rsidP="00037F82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737"/>
        <w:gridCol w:w="583"/>
        <w:gridCol w:w="471"/>
        <w:gridCol w:w="3050"/>
      </w:tblGrid>
      <w:tr w:rsidR="00037F82" w:rsidRPr="00F63AB1" w:rsidTr="00564063">
        <w:trPr>
          <w:trHeight w:val="45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418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 xml:space="preserve">Fase 5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 xml:space="preserve"> Begeleiden zelfwerkzaamheid</w:t>
            </w:r>
          </w:p>
        </w:tc>
      </w:tr>
      <w:tr w:rsidR="00037F82" w:rsidRPr="00F63AB1" w:rsidTr="00564063">
        <w:trPr>
          <w:trHeight w:val="680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9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sleutelbegrippen: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zichtbaarheid; individuele aanspreekbaarheid; kennis van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resultaten; interesse/veiligheid; 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Starttijd:</w:t>
            </w:r>
          </w:p>
        </w:tc>
        <w:tc>
          <w:tcPr>
            <w:tcW w:w="583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7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05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Stelt de eerste vijf minuten de hulp uit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Helpt inhoudelijk door vragen te stellen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Heeft overzicht op wat er in de klas gebeurt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Zorgt ervoor zelf zicht te hebben of individuele </w:t>
            </w:r>
            <w:r>
              <w:rPr>
                <w:rFonts w:ascii="Arial" w:hAnsi="Arial" w:cs="Arial"/>
                <w:sz w:val="20"/>
                <w:szCs w:val="20"/>
              </w:rPr>
              <w:t xml:space="preserve">leerlingen </w:t>
            </w:r>
            <w:r w:rsidRPr="00F63AB1">
              <w:rPr>
                <w:rFonts w:ascii="Arial" w:hAnsi="Arial" w:cs="Arial"/>
                <w:sz w:val="20"/>
                <w:szCs w:val="20"/>
              </w:rPr>
              <w:t>de lesstof begrepen hebben en goed verwerken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339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37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Anticipeert op de snelheid van werken</w:t>
            </w:r>
            <w:r>
              <w:rPr>
                <w:rFonts w:ascii="Arial" w:hAnsi="Arial" w:cs="Arial"/>
                <w:sz w:val="20"/>
                <w:szCs w:val="20"/>
              </w:rPr>
              <w:t>, indien nodig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p w:rsidR="00037F82" w:rsidRPr="00F63AB1" w:rsidRDefault="00037F82" w:rsidP="00037F82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652"/>
        <w:gridCol w:w="583"/>
        <w:gridCol w:w="470"/>
        <w:gridCol w:w="3014"/>
      </w:tblGrid>
      <w:tr w:rsidR="00037F82" w:rsidRPr="00F63AB1" w:rsidTr="00564063">
        <w:trPr>
          <w:trHeight w:val="794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418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63AB1">
              <w:rPr>
                <w:rFonts w:ascii="Arial" w:hAnsi="Arial" w:cs="Arial"/>
                <w:b/>
                <w:sz w:val="26"/>
                <w:szCs w:val="26"/>
              </w:rPr>
              <w:lastRenderedPageBreak/>
              <w:tab/>
              <w:t xml:space="preserve">Fase 6 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sym w:font="Wingdings" w:char="F0E0"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>Afsluiting van de les op de belangrijkste begrippen en</w:t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63AB1">
              <w:rPr>
                <w:rFonts w:ascii="Arial" w:hAnsi="Arial" w:cs="Arial"/>
                <w:b/>
                <w:sz w:val="26"/>
                <w:szCs w:val="26"/>
              </w:rPr>
              <w:tab/>
              <w:t>vaardigheden, vooruitblik volgende les</w:t>
            </w:r>
          </w:p>
        </w:tc>
      </w:tr>
      <w:tr w:rsidR="00037F82" w:rsidRPr="00F63AB1" w:rsidTr="00564063">
        <w:trPr>
          <w:trHeight w:val="680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:rsidR="00037F82" w:rsidRPr="00F63AB1" w:rsidRDefault="00037F82" w:rsidP="00564063">
            <w:pPr>
              <w:tabs>
                <w:tab w:val="left" w:pos="196"/>
                <w:tab w:val="left" w:pos="19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sleutelbegrippen:</w:t>
            </w:r>
            <w:r w:rsidRPr="00F63A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individuele aanspreekbaarheid; zichtbaarheid, kennis van resultaten;)</w:t>
            </w:r>
          </w:p>
        </w:tc>
      </w:tr>
      <w:tr w:rsidR="00037F82" w:rsidRPr="00F63AB1" w:rsidTr="00564063">
        <w:trPr>
          <w:trHeight w:val="113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461" w:type="dxa"/>
            <w:shd w:val="clear" w:color="auto" w:fill="E6E6E6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Starttijd:</w:t>
            </w:r>
          </w:p>
        </w:tc>
        <w:tc>
          <w:tcPr>
            <w:tcW w:w="583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470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3014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037F82" w:rsidRPr="00F63AB1" w:rsidTr="00564063">
        <w:trPr>
          <w:trHeight w:val="1247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52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Checkt of leerdoelen behaald zijn door  vragen te stellen of opdracht , de </w:t>
            </w:r>
            <w:proofErr w:type="spellStart"/>
            <w:r w:rsidRPr="00F63AB1">
              <w:rPr>
                <w:rFonts w:ascii="Arial" w:hAnsi="Arial" w:cs="Arial"/>
                <w:sz w:val="20"/>
                <w:szCs w:val="20"/>
              </w:rPr>
              <w:t>leskern</w:t>
            </w:r>
            <w:proofErr w:type="spellEnd"/>
            <w:r w:rsidRPr="00F63AB1">
              <w:rPr>
                <w:rFonts w:ascii="Arial" w:hAnsi="Arial" w:cs="Arial"/>
                <w:sz w:val="20"/>
                <w:szCs w:val="20"/>
              </w:rPr>
              <w:t xml:space="preserve"> staat hierbij centraal  ( is meer dan laten herhalen van regels of definities) Wat is er geleerd?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1247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52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Betrekt hier alle leerlingen bij ( individuele aanspreekbaarheid), geeft willekeurige beurten,</w:t>
            </w:r>
          </w:p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Aandacht voor manier van vragen stellen en reageren op antwoorden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037F82" w:rsidRPr="00F63AB1" w:rsidRDefault="00037F82" w:rsidP="0056406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454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52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Geeft huiswerk op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52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 xml:space="preserve">Heeft afspraken over opruimen </w:t>
            </w:r>
            <w:proofErr w:type="spellStart"/>
            <w:r w:rsidRPr="00F63AB1">
              <w:rPr>
                <w:rFonts w:ascii="Arial" w:hAnsi="Arial" w:cs="Arial"/>
                <w:sz w:val="20"/>
                <w:szCs w:val="20"/>
              </w:rPr>
              <w:t>e.d</w:t>
            </w:r>
            <w:proofErr w:type="spellEnd"/>
            <w:r w:rsidRPr="00F63AB1">
              <w:rPr>
                <w:rFonts w:ascii="Arial" w:hAnsi="Arial" w:cs="Arial"/>
                <w:sz w:val="20"/>
                <w:szCs w:val="20"/>
              </w:rPr>
              <w:t xml:space="preserve"> en ziet toe dat leerlingen zich daar aan houden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82" w:rsidRPr="00F63AB1" w:rsidTr="00564063">
        <w:trPr>
          <w:trHeight w:val="680"/>
        </w:trPr>
        <w:tc>
          <w:tcPr>
            <w:tcW w:w="461" w:type="dxa"/>
            <w:shd w:val="clear" w:color="auto" w:fill="E6E6E6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A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52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  <w:r w:rsidRPr="00F63AB1">
              <w:rPr>
                <w:rFonts w:ascii="Arial" w:hAnsi="Arial" w:cs="Arial"/>
                <w:sz w:val="20"/>
                <w:szCs w:val="20"/>
              </w:rPr>
              <w:t>Verwijst naar de inhoud van de volgende les en neemt afscheid van de leerlingen</w:t>
            </w:r>
          </w:p>
        </w:tc>
        <w:tc>
          <w:tcPr>
            <w:tcW w:w="583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037F82" w:rsidRPr="00F63AB1" w:rsidRDefault="00037F82" w:rsidP="0056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BB2" w:rsidRDefault="001F4BB2"/>
    <w:sectPr w:rsidR="001F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0B1"/>
    <w:multiLevelType w:val="hybridMultilevel"/>
    <w:tmpl w:val="CA7227DA"/>
    <w:lvl w:ilvl="0" w:tplc="F1E68DE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82"/>
    <w:rsid w:val="00037F82"/>
    <w:rsid w:val="001F4BB2"/>
    <w:rsid w:val="005756E5"/>
    <w:rsid w:val="009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37F82"/>
    <w:pPr>
      <w:keepNext/>
      <w:outlineLvl w:val="1"/>
    </w:pPr>
    <w:rPr>
      <w:rFonts w:ascii="Arial" w:hAnsi="Arial" w:cs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37F82"/>
    <w:rPr>
      <w:rFonts w:ascii="Arial" w:eastAsia="Times New Roman" w:hAnsi="Arial" w:cs="Arial"/>
      <w:b/>
      <w:sz w:val="28"/>
      <w:szCs w:val="24"/>
      <w:lang w:eastAsia="nl-NL"/>
    </w:rPr>
  </w:style>
  <w:style w:type="paragraph" w:styleId="Lijstalinea">
    <w:name w:val="List Paragraph"/>
    <w:basedOn w:val="Standaard"/>
    <w:uiPriority w:val="72"/>
    <w:qFormat/>
    <w:rsid w:val="00037F82"/>
    <w:pPr>
      <w:ind w:left="720"/>
      <w:contextualSpacing/>
    </w:pPr>
  </w:style>
  <w:style w:type="table" w:styleId="Tabelraster">
    <w:name w:val="Table Grid"/>
    <w:basedOn w:val="Standaardtabel"/>
    <w:uiPriority w:val="59"/>
    <w:rsid w:val="00037F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37F82"/>
    <w:pPr>
      <w:keepNext/>
      <w:outlineLvl w:val="1"/>
    </w:pPr>
    <w:rPr>
      <w:rFonts w:ascii="Arial" w:hAnsi="Arial" w:cs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37F82"/>
    <w:rPr>
      <w:rFonts w:ascii="Arial" w:eastAsia="Times New Roman" w:hAnsi="Arial" w:cs="Arial"/>
      <w:b/>
      <w:sz w:val="28"/>
      <w:szCs w:val="24"/>
      <w:lang w:eastAsia="nl-NL"/>
    </w:rPr>
  </w:style>
  <w:style w:type="paragraph" w:styleId="Lijstalinea">
    <w:name w:val="List Paragraph"/>
    <w:basedOn w:val="Standaard"/>
    <w:uiPriority w:val="72"/>
    <w:qFormat/>
    <w:rsid w:val="00037F82"/>
    <w:pPr>
      <w:ind w:left="720"/>
      <w:contextualSpacing/>
    </w:pPr>
  </w:style>
  <w:style w:type="table" w:styleId="Tabelraster">
    <w:name w:val="Table Grid"/>
    <w:basedOn w:val="Standaardtabel"/>
    <w:uiPriority w:val="59"/>
    <w:rsid w:val="00037F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 (Thea)</dc:creator>
  <cp:lastModifiedBy>Hermans, T (Thea)</cp:lastModifiedBy>
  <cp:revision>2</cp:revision>
  <dcterms:created xsi:type="dcterms:W3CDTF">2018-11-06T14:32:00Z</dcterms:created>
  <dcterms:modified xsi:type="dcterms:W3CDTF">2018-11-06T14:32:00Z</dcterms:modified>
</cp:coreProperties>
</file>